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2" w:rsidRPr="006A6537" w:rsidRDefault="00132412" w:rsidP="00132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32412" w:rsidRPr="006A6537" w:rsidRDefault="00132412" w:rsidP="00132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132412" w:rsidRPr="006A58F2" w:rsidRDefault="00132412" w:rsidP="00132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color w:val="0D0D0D" w:themeColor="text1" w:themeTint="F2"/>
          <w:sz w:val="28"/>
          <w:szCs w:val="28"/>
        </w:rPr>
      </w:pPr>
      <w:r w:rsidRPr="006A58F2">
        <w:rPr>
          <w:color w:val="0D0D0D" w:themeColor="text1" w:themeTint="F2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proofErr w:type="gramStart"/>
      <w:r w:rsidR="006A58F2" w:rsidRPr="006A58F2">
        <w:rPr>
          <w:color w:val="0D0D0D" w:themeColor="text1" w:themeTint="F2"/>
          <w:sz w:val="28"/>
          <w:szCs w:val="28"/>
        </w:rPr>
        <w:t>»П</w:t>
      </w:r>
      <w:proofErr w:type="gramEnd"/>
      <w:r w:rsidR="006A58F2" w:rsidRPr="006A58F2">
        <w:rPr>
          <w:color w:val="0D0D0D" w:themeColor="text1" w:themeTint="F2"/>
          <w:sz w:val="28"/>
          <w:szCs w:val="28"/>
        </w:rPr>
        <w:t>редварительное согласование предоставления земельного участка»</w:t>
      </w:r>
      <w:r w:rsidRPr="006A58F2">
        <w:rPr>
          <w:color w:val="0D0D0D" w:themeColor="text1" w:themeTint="F2"/>
          <w:sz w:val="28"/>
          <w:szCs w:val="28"/>
        </w:rPr>
        <w:t xml:space="preserve"> </w:t>
      </w:r>
    </w:p>
    <w:p w:rsidR="00132412" w:rsidRPr="006A58F2" w:rsidRDefault="00132412" w:rsidP="00132412">
      <w:pPr>
        <w:tabs>
          <w:tab w:val="left" w:pos="709"/>
        </w:tabs>
        <w:spacing w:line="276" w:lineRule="atLeast"/>
        <w:jc w:val="both"/>
        <w:rPr>
          <w:color w:val="0D0D0D" w:themeColor="text1" w:themeTint="F2"/>
          <w:kern w:val="1"/>
          <w:lang w:eastAsia="zh-CN"/>
        </w:rPr>
      </w:pPr>
    </w:p>
    <w:p w:rsidR="00132412" w:rsidRPr="006A58F2" w:rsidRDefault="00132412" w:rsidP="00132412">
      <w:pPr>
        <w:tabs>
          <w:tab w:val="left" w:pos="709"/>
        </w:tabs>
        <w:ind w:firstLine="567"/>
        <w:jc w:val="both"/>
        <w:rPr>
          <w:rFonts w:eastAsia="Arial"/>
          <w:color w:val="0D0D0D" w:themeColor="text1" w:themeTint="F2"/>
          <w:kern w:val="1"/>
          <w:lang w:eastAsia="zh-CN"/>
        </w:rPr>
      </w:pPr>
      <w:r w:rsidRPr="006A58F2">
        <w:rPr>
          <w:color w:val="0D0D0D" w:themeColor="text1" w:themeTint="F2"/>
          <w:kern w:val="1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132412" w:rsidRPr="006A58F2" w:rsidRDefault="00132412" w:rsidP="00132412">
      <w:pPr>
        <w:rPr>
          <w:b/>
          <w:color w:val="0D0D0D" w:themeColor="text1" w:themeTint="F2"/>
          <w:sz w:val="28"/>
          <w:szCs w:val="28"/>
        </w:rPr>
      </w:pPr>
    </w:p>
    <w:p w:rsidR="00132412" w:rsidRPr="006A58F2" w:rsidRDefault="00132412" w:rsidP="00132412">
      <w:pPr>
        <w:ind w:firstLine="708"/>
        <w:jc w:val="both"/>
        <w:rPr>
          <w:color w:val="0D0D0D" w:themeColor="text1" w:themeTint="F2"/>
        </w:rPr>
      </w:pPr>
      <w:r w:rsidRPr="006A58F2">
        <w:rPr>
          <w:color w:val="0D0D0D" w:themeColor="text1" w:themeTint="F2"/>
        </w:rPr>
        <w:t xml:space="preserve">Предоставление   услуги осуществляется в соответствии </w:t>
      </w:r>
      <w:proofErr w:type="gramStart"/>
      <w:r w:rsidRPr="006A58F2">
        <w:rPr>
          <w:color w:val="0D0D0D" w:themeColor="text1" w:themeTint="F2"/>
        </w:rPr>
        <w:t>с</w:t>
      </w:r>
      <w:proofErr w:type="gramEnd"/>
      <w:r w:rsidRPr="006A58F2">
        <w:rPr>
          <w:color w:val="0D0D0D" w:themeColor="text1" w:themeTint="F2"/>
        </w:rPr>
        <w:t xml:space="preserve">:  </w:t>
      </w:r>
    </w:p>
    <w:p w:rsidR="00132412" w:rsidRPr="006A58F2" w:rsidRDefault="00132412" w:rsidP="00132412">
      <w:pPr>
        <w:tabs>
          <w:tab w:val="left" w:pos="0"/>
        </w:tabs>
        <w:jc w:val="both"/>
        <w:rPr>
          <w:color w:val="0D0D0D" w:themeColor="text1" w:themeTint="F2"/>
        </w:rPr>
      </w:pPr>
      <w:r w:rsidRPr="006A58F2">
        <w:rPr>
          <w:color w:val="0D0D0D" w:themeColor="text1" w:themeTint="F2"/>
        </w:rPr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132412" w:rsidRPr="006A58F2" w:rsidRDefault="00132412" w:rsidP="00132412">
      <w:pPr>
        <w:tabs>
          <w:tab w:val="left" w:pos="0"/>
        </w:tabs>
        <w:ind w:firstLine="709"/>
        <w:jc w:val="both"/>
        <w:rPr>
          <w:rFonts w:eastAsia="Tahoma"/>
          <w:color w:val="0D0D0D" w:themeColor="text1" w:themeTint="F2"/>
        </w:rPr>
      </w:pPr>
      <w:r w:rsidRPr="006A58F2">
        <w:rPr>
          <w:color w:val="0D0D0D" w:themeColor="text1" w:themeTint="F2"/>
        </w:rPr>
        <w:t xml:space="preserve">- </w:t>
      </w:r>
      <w:r w:rsidRPr="006A58F2">
        <w:rPr>
          <w:rFonts w:eastAsia="Tahoma"/>
          <w:color w:val="0D0D0D" w:themeColor="text1" w:themeTint="F2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132412" w:rsidRPr="006A58F2" w:rsidRDefault="00132412" w:rsidP="00132412">
      <w:pPr>
        <w:tabs>
          <w:tab w:val="left" w:pos="0"/>
        </w:tabs>
        <w:ind w:firstLine="709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132412" w:rsidRPr="006A58F2" w:rsidRDefault="00132412" w:rsidP="00132412">
      <w:pPr>
        <w:tabs>
          <w:tab w:val="left" w:pos="0"/>
        </w:tabs>
        <w:ind w:firstLine="709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132412" w:rsidRPr="006A58F2" w:rsidRDefault="00132412" w:rsidP="0013241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D0D0D" w:themeColor="text1" w:themeTint="F2"/>
        </w:rPr>
      </w:pPr>
      <w:r w:rsidRPr="006A58F2">
        <w:rPr>
          <w:rFonts w:eastAsia="Calibri"/>
          <w:color w:val="0D0D0D" w:themeColor="text1" w:themeTint="F2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132412" w:rsidRPr="006A58F2" w:rsidRDefault="00132412" w:rsidP="00132412">
      <w:pPr>
        <w:tabs>
          <w:tab w:val="left" w:pos="0"/>
        </w:tabs>
        <w:ind w:firstLine="709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132412" w:rsidRPr="006A58F2" w:rsidRDefault="00132412" w:rsidP="00132412">
      <w:pPr>
        <w:tabs>
          <w:tab w:val="left" w:pos="0"/>
        </w:tabs>
        <w:ind w:firstLine="709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132412" w:rsidRPr="006A58F2" w:rsidRDefault="00132412" w:rsidP="00132412">
      <w:pPr>
        <w:tabs>
          <w:tab w:val="left" w:pos="0"/>
        </w:tabs>
        <w:ind w:firstLine="709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132412" w:rsidRPr="006A58F2" w:rsidRDefault="00132412" w:rsidP="00132412">
      <w:pPr>
        <w:autoSpaceDN w:val="0"/>
        <w:ind w:firstLine="709"/>
        <w:jc w:val="both"/>
        <w:textAlignment w:val="baseline"/>
        <w:rPr>
          <w:rFonts w:eastAsia="Tahoma"/>
          <w:color w:val="0D0D0D" w:themeColor="text1" w:themeTint="F2"/>
          <w:kern w:val="3"/>
        </w:rPr>
      </w:pPr>
      <w:r w:rsidRPr="006A58F2">
        <w:rPr>
          <w:rFonts w:eastAsia="Tahoma"/>
          <w:color w:val="0D0D0D" w:themeColor="text1" w:themeTint="F2"/>
          <w:kern w:val="3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132412" w:rsidRPr="006A58F2" w:rsidRDefault="00132412" w:rsidP="00132412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</w:rPr>
      </w:pPr>
      <w:r w:rsidRPr="006A58F2">
        <w:rPr>
          <w:rFonts w:eastAsia="Calibri"/>
          <w:color w:val="0D0D0D" w:themeColor="text1" w:themeTint="F2"/>
        </w:rPr>
        <w:t xml:space="preserve">- Федеральным </w:t>
      </w:r>
      <w:hyperlink r:id="rId4" w:history="1">
        <w:r w:rsidRPr="006A58F2">
          <w:rPr>
            <w:rFonts w:eastAsia="Calibri"/>
            <w:color w:val="0D0D0D" w:themeColor="text1" w:themeTint="F2"/>
          </w:rPr>
          <w:t>законом</w:t>
        </w:r>
      </w:hyperlink>
      <w:r w:rsidRPr="006A58F2">
        <w:rPr>
          <w:rFonts w:eastAsia="Calibri"/>
          <w:color w:val="0D0D0D" w:themeColor="text1" w:themeTint="F2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132412" w:rsidRPr="006A58F2" w:rsidRDefault="00132412" w:rsidP="00132412">
      <w:pPr>
        <w:tabs>
          <w:tab w:val="left" w:pos="0"/>
        </w:tabs>
        <w:ind w:firstLine="709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132412" w:rsidRPr="006A58F2" w:rsidRDefault="00132412" w:rsidP="00132412">
      <w:pPr>
        <w:ind w:firstLine="708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132412" w:rsidRPr="006A58F2" w:rsidRDefault="00132412" w:rsidP="00132412">
      <w:pPr>
        <w:ind w:firstLine="708"/>
        <w:jc w:val="both"/>
        <w:rPr>
          <w:rFonts w:eastAsia="Tahoma"/>
          <w:color w:val="0D0D0D" w:themeColor="text1" w:themeTint="F2"/>
        </w:rPr>
      </w:pPr>
      <w:r w:rsidRPr="006A58F2">
        <w:rPr>
          <w:rFonts w:eastAsia="Tahoma"/>
          <w:color w:val="0D0D0D" w:themeColor="text1" w:themeTint="F2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132412" w:rsidRPr="006A58F2" w:rsidRDefault="00132412" w:rsidP="00132412">
      <w:pPr>
        <w:widowControl w:val="0"/>
        <w:autoSpaceDN w:val="0"/>
        <w:ind w:firstLine="708"/>
        <w:jc w:val="both"/>
        <w:textAlignment w:val="baseline"/>
        <w:rPr>
          <w:rFonts w:eastAsia="Tahoma"/>
          <w:color w:val="0D0D0D" w:themeColor="text1" w:themeTint="F2"/>
          <w:kern w:val="3"/>
        </w:rPr>
      </w:pPr>
      <w:r w:rsidRPr="006A58F2">
        <w:rPr>
          <w:rFonts w:eastAsia="Tahoma"/>
          <w:color w:val="0D0D0D" w:themeColor="text1" w:themeTint="F2"/>
          <w:kern w:val="3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6A58F2">
          <w:rPr>
            <w:rFonts w:eastAsia="Tahoma"/>
            <w:color w:val="0D0D0D" w:themeColor="text1" w:themeTint="F2"/>
            <w:kern w:val="3"/>
          </w:rPr>
          <w:t>Постановление</w:t>
        </w:r>
      </w:hyperlink>
      <w:proofErr w:type="gramStart"/>
      <w:r w:rsidRPr="006A58F2">
        <w:rPr>
          <w:rFonts w:eastAsia="Tahoma"/>
          <w:color w:val="0D0D0D" w:themeColor="text1" w:themeTint="F2"/>
          <w:kern w:val="3"/>
        </w:rPr>
        <w:t>м</w:t>
      </w:r>
      <w:proofErr w:type="gramEnd"/>
      <w:r w:rsidRPr="006A58F2">
        <w:rPr>
          <w:rFonts w:eastAsia="Tahoma"/>
          <w:color w:val="0D0D0D" w:themeColor="text1" w:themeTint="F2"/>
          <w:kern w:val="3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132412" w:rsidRPr="006A58F2" w:rsidRDefault="00132412" w:rsidP="00132412">
      <w:pPr>
        <w:widowControl w:val="0"/>
        <w:autoSpaceDN w:val="0"/>
        <w:jc w:val="both"/>
        <w:textAlignment w:val="baseline"/>
        <w:rPr>
          <w:rFonts w:eastAsia="Tahoma"/>
          <w:color w:val="0D0D0D" w:themeColor="text1" w:themeTint="F2"/>
          <w:kern w:val="3"/>
        </w:rPr>
      </w:pPr>
      <w:r w:rsidRPr="006A58F2">
        <w:rPr>
          <w:rFonts w:eastAsia="Tahoma"/>
          <w:color w:val="0D0D0D" w:themeColor="text1" w:themeTint="F2"/>
          <w:kern w:val="3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6A58F2">
          <w:rPr>
            <w:rFonts w:eastAsia="Tahoma"/>
            <w:color w:val="0D0D0D" w:themeColor="text1" w:themeTint="F2"/>
            <w:kern w:val="3"/>
            <w:lang w:val="en-US"/>
          </w:rPr>
          <w:t>http</w:t>
        </w:r>
        <w:r w:rsidRPr="006A58F2">
          <w:rPr>
            <w:rFonts w:eastAsia="Tahoma"/>
            <w:color w:val="0D0D0D" w:themeColor="text1" w:themeTint="F2"/>
            <w:kern w:val="3"/>
          </w:rPr>
          <w:t>://</w:t>
        </w:r>
        <w:r w:rsidRPr="006A58F2">
          <w:rPr>
            <w:rFonts w:eastAsia="Tahoma"/>
            <w:color w:val="0D0D0D" w:themeColor="text1" w:themeTint="F2"/>
            <w:kern w:val="3"/>
            <w:lang w:val="en-US"/>
          </w:rPr>
          <w:t>www</w:t>
        </w:r>
        <w:r w:rsidRPr="006A58F2">
          <w:rPr>
            <w:rFonts w:eastAsia="Tahoma"/>
            <w:color w:val="0D0D0D" w:themeColor="text1" w:themeTint="F2"/>
            <w:kern w:val="3"/>
          </w:rPr>
          <w:t>.</w:t>
        </w:r>
        <w:proofErr w:type="spellStart"/>
        <w:r w:rsidRPr="006A58F2">
          <w:rPr>
            <w:rFonts w:eastAsia="Tahoma"/>
            <w:color w:val="0D0D0D" w:themeColor="text1" w:themeTint="F2"/>
            <w:kern w:val="3"/>
            <w:lang w:val="en-US"/>
          </w:rPr>
          <w:t>pravo</w:t>
        </w:r>
        <w:proofErr w:type="spellEnd"/>
        <w:r w:rsidRPr="006A58F2">
          <w:rPr>
            <w:rFonts w:eastAsia="Tahoma"/>
            <w:color w:val="0D0D0D" w:themeColor="text1" w:themeTint="F2"/>
            <w:kern w:val="3"/>
          </w:rPr>
          <w:t>.</w:t>
        </w:r>
        <w:proofErr w:type="spellStart"/>
        <w:r w:rsidRPr="006A58F2">
          <w:rPr>
            <w:rFonts w:eastAsia="Tahoma"/>
            <w:color w:val="0D0D0D" w:themeColor="text1" w:themeTint="F2"/>
            <w:kern w:val="3"/>
            <w:lang w:val="en-US"/>
          </w:rPr>
          <w:t>gov</w:t>
        </w:r>
        <w:proofErr w:type="spellEnd"/>
        <w:r w:rsidRPr="006A58F2">
          <w:rPr>
            <w:rFonts w:eastAsia="Tahoma"/>
            <w:color w:val="0D0D0D" w:themeColor="text1" w:themeTint="F2"/>
            <w:kern w:val="3"/>
          </w:rPr>
          <w:t>.</w:t>
        </w:r>
        <w:proofErr w:type="spellStart"/>
        <w:r w:rsidRPr="006A58F2">
          <w:rPr>
            <w:rFonts w:eastAsia="Tahoma"/>
            <w:color w:val="0D0D0D" w:themeColor="text1" w:themeTint="F2"/>
            <w:kern w:val="3"/>
            <w:lang w:val="en-US"/>
          </w:rPr>
          <w:t>ru</w:t>
        </w:r>
        <w:proofErr w:type="spellEnd"/>
      </w:hyperlink>
      <w:r w:rsidRPr="006A58F2">
        <w:rPr>
          <w:rFonts w:eastAsia="Tahoma"/>
          <w:color w:val="0D0D0D" w:themeColor="text1" w:themeTint="F2"/>
          <w:kern w:val="3"/>
        </w:rPr>
        <w:t>, 28/02/2015);</w:t>
      </w:r>
    </w:p>
    <w:p w:rsidR="00132412" w:rsidRPr="006A58F2" w:rsidRDefault="00132412" w:rsidP="00132412">
      <w:pPr>
        <w:widowControl w:val="0"/>
        <w:autoSpaceDE w:val="0"/>
        <w:autoSpaceDN w:val="0"/>
        <w:ind w:firstLine="709"/>
        <w:jc w:val="both"/>
        <w:rPr>
          <w:bCs/>
          <w:color w:val="0D0D0D" w:themeColor="text1" w:themeTint="F2"/>
        </w:rPr>
      </w:pPr>
      <w:r w:rsidRPr="006A58F2">
        <w:rPr>
          <w:bCs/>
          <w:color w:val="0D0D0D" w:themeColor="text1" w:themeTint="F2"/>
        </w:rPr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 w:rsidRPr="006A58F2">
          <w:rPr>
            <w:bCs/>
            <w:color w:val="0D0D0D" w:themeColor="text1" w:themeTint="F2"/>
          </w:rPr>
          <w:t>порядк</w:t>
        </w:r>
      </w:hyperlink>
      <w:r w:rsidRPr="006A58F2">
        <w:rPr>
          <w:bCs/>
          <w:color w:val="0D0D0D" w:themeColor="text1" w:themeTint="F2"/>
        </w:rPr>
        <w:t>а</w:t>
      </w:r>
      <w:proofErr w:type="gramEnd"/>
      <w:r w:rsidRPr="006A58F2">
        <w:rPr>
          <w:bCs/>
          <w:color w:val="0D0D0D" w:themeColor="text1" w:themeTint="F2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6A58F2">
        <w:rPr>
          <w:bCs/>
          <w:color w:val="0D0D0D" w:themeColor="text1" w:themeTint="F2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6A58F2">
        <w:rPr>
          <w:bCs/>
          <w:color w:val="0D0D0D" w:themeColor="text1" w:themeTint="F2"/>
        </w:rPr>
        <w:t xml:space="preserve"> информации http://www.pravo.gov.ru, 27.02.2015);</w:t>
      </w:r>
    </w:p>
    <w:p w:rsidR="00132412" w:rsidRPr="006A58F2" w:rsidRDefault="00132412" w:rsidP="00132412">
      <w:pPr>
        <w:ind w:firstLine="708"/>
        <w:jc w:val="both"/>
        <w:rPr>
          <w:rFonts w:eastAsia="Calibri"/>
          <w:color w:val="0D0D0D" w:themeColor="text1" w:themeTint="F2"/>
        </w:rPr>
      </w:pPr>
      <w:r w:rsidRPr="006A58F2">
        <w:rPr>
          <w:b/>
          <w:bCs/>
          <w:color w:val="0D0D0D" w:themeColor="text1" w:themeTint="F2"/>
        </w:rPr>
        <w:t xml:space="preserve">- </w:t>
      </w:r>
      <w:r w:rsidRPr="006A58F2">
        <w:rPr>
          <w:bCs/>
          <w:color w:val="0D0D0D" w:themeColor="text1" w:themeTint="F2"/>
        </w:rPr>
        <w:t>З</w:t>
      </w:r>
      <w:r w:rsidRPr="006A58F2">
        <w:rPr>
          <w:rStyle w:val="a3"/>
          <w:rFonts w:eastAsia="Calibri"/>
          <w:b w:val="0"/>
          <w:bCs w:val="0"/>
          <w:color w:val="0D0D0D" w:themeColor="text1" w:themeTint="F2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6A58F2">
        <w:rPr>
          <w:rStyle w:val="a3"/>
          <w:rFonts w:eastAsia="Calibri"/>
          <w:b w:val="0"/>
          <w:bCs w:val="0"/>
          <w:color w:val="0D0D0D" w:themeColor="text1" w:themeTint="F2"/>
        </w:rPr>
        <w:t>Курская</w:t>
      </w:r>
      <w:proofErr w:type="gramEnd"/>
      <w:r w:rsidRPr="006A58F2">
        <w:rPr>
          <w:rStyle w:val="a3"/>
          <w:rFonts w:eastAsia="Calibri"/>
          <w:b w:val="0"/>
          <w:bCs w:val="0"/>
          <w:color w:val="0D0D0D" w:themeColor="text1" w:themeTint="F2"/>
        </w:rPr>
        <w:t xml:space="preserve"> правда», №143, 30.11.2013);</w:t>
      </w:r>
    </w:p>
    <w:p w:rsidR="00132412" w:rsidRPr="006A58F2" w:rsidRDefault="00132412" w:rsidP="00132412">
      <w:pPr>
        <w:widowControl w:val="0"/>
        <w:autoSpaceDN w:val="0"/>
        <w:ind w:firstLine="720"/>
        <w:jc w:val="both"/>
        <w:textAlignment w:val="baseline"/>
        <w:rPr>
          <w:rFonts w:eastAsia="Tahoma"/>
          <w:color w:val="0D0D0D" w:themeColor="text1" w:themeTint="F2"/>
          <w:kern w:val="3"/>
        </w:rPr>
      </w:pPr>
      <w:r w:rsidRPr="006A58F2">
        <w:rPr>
          <w:rFonts w:eastAsia="Tahoma"/>
          <w:color w:val="0D0D0D" w:themeColor="text1" w:themeTint="F2"/>
          <w:kern w:val="3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 w:rsidRPr="006A58F2">
        <w:rPr>
          <w:rFonts w:eastAsia="Tahoma"/>
          <w:color w:val="0D0D0D" w:themeColor="text1" w:themeTint="F2"/>
          <w:kern w:val="3"/>
        </w:rPr>
        <w:t>Курская</w:t>
      </w:r>
      <w:proofErr w:type="gramEnd"/>
      <w:r w:rsidRPr="006A58F2">
        <w:rPr>
          <w:rFonts w:eastAsia="Tahoma"/>
          <w:color w:val="0D0D0D" w:themeColor="text1" w:themeTint="F2"/>
          <w:kern w:val="3"/>
        </w:rPr>
        <w:t xml:space="preserve"> правда», № 22, 05.03.2015);</w:t>
      </w:r>
    </w:p>
    <w:p w:rsidR="00132412" w:rsidRPr="006A58F2" w:rsidRDefault="00132412" w:rsidP="0013241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color w:val="0D0D0D" w:themeColor="text1" w:themeTint="F2"/>
        </w:rPr>
      </w:pPr>
      <w:r w:rsidRPr="006A58F2">
        <w:rPr>
          <w:color w:val="0D0D0D" w:themeColor="text1" w:themeTint="F2"/>
        </w:rPr>
        <w:t xml:space="preserve">-  Распоряжением  Администрации Курской области от 18.05.2015 № 350-ра </w:t>
      </w:r>
      <w:r w:rsidRPr="006A58F2">
        <w:rPr>
          <w:color w:val="0D0D0D" w:themeColor="text1" w:themeTint="F2"/>
          <w:sz w:val="28"/>
          <w:szCs w:val="28"/>
        </w:rPr>
        <w:t xml:space="preserve"> </w:t>
      </w:r>
      <w:r w:rsidRPr="006A58F2">
        <w:rPr>
          <w:color w:val="0D0D0D" w:themeColor="text1" w:themeTint="F2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6A58F2" w:rsidRPr="006A58F2" w:rsidRDefault="006A58F2" w:rsidP="006A58F2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4"/>
          <w:szCs w:val="24"/>
        </w:rPr>
      </w:pPr>
      <w:r w:rsidRPr="006A58F2">
        <w:rPr>
          <w:color w:val="0D0D0D" w:themeColor="text1" w:themeTint="F2"/>
          <w:sz w:val="24"/>
          <w:szCs w:val="24"/>
        </w:rPr>
        <w:t xml:space="preserve">   -  Постановление Администрации Большеугонского сельсовета Льговского района  от 13.11.2018г. № 211 «Об утверждении Порядка разработки и утверждения административных </w:t>
      </w:r>
      <w:r w:rsidRPr="006A58F2">
        <w:rPr>
          <w:color w:val="0D0D0D" w:themeColor="text1" w:themeTint="F2"/>
          <w:sz w:val="24"/>
          <w:szCs w:val="24"/>
        </w:rPr>
        <w:lastRenderedPageBreak/>
        <w:t>регламентов предоставления муниципальных услуг»</w:t>
      </w:r>
      <w:proofErr w:type="gramStart"/>
      <w:r w:rsidRPr="006A58F2">
        <w:rPr>
          <w:color w:val="0D0D0D" w:themeColor="text1" w:themeTint="F2"/>
          <w:sz w:val="24"/>
          <w:szCs w:val="24"/>
        </w:rPr>
        <w:t>;(</w:t>
      </w:r>
      <w:proofErr w:type="gramEnd"/>
      <w:r w:rsidRPr="006A58F2">
        <w:rPr>
          <w:color w:val="0D0D0D" w:themeColor="text1" w:themeTint="F2"/>
          <w:sz w:val="24"/>
          <w:szCs w:val="24"/>
        </w:rPr>
        <w:t>официальный сайт Администрации Большеугонского сельсовета http://b-ugoni.ru,15.11.2018.)</w:t>
      </w:r>
      <w:r w:rsidRPr="006A58F2">
        <w:rPr>
          <w:color w:val="0D0D0D" w:themeColor="text1" w:themeTint="F2"/>
          <w:szCs w:val="28"/>
        </w:rPr>
        <w:t xml:space="preserve">   </w:t>
      </w:r>
    </w:p>
    <w:p w:rsidR="006A58F2" w:rsidRPr="006A58F2" w:rsidRDefault="006A58F2" w:rsidP="006A58F2">
      <w:pPr>
        <w:ind w:firstLine="567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6A58F2">
        <w:rPr>
          <w:rFonts w:eastAsia="Calibri"/>
          <w:color w:val="0D0D0D" w:themeColor="text1" w:themeTint="F2"/>
          <w:sz w:val="24"/>
          <w:szCs w:val="24"/>
          <w:lang w:eastAsia="en-US"/>
        </w:rPr>
        <w:t>- Постановление Администрации Большеугонского сельсовета Льговского района № 17 от 20.02.2013г. «Об утверждении Положения об особенностях подачи и рассмотрения жалоб на решения и действия (бездействие) Администрации Большеугонского сельсовета Льговского района  и ее должностных лиц, муниципальных служащих, замещающих должности муниципальной службы в Администрации Большеугонского сельсовета Льговского района »</w:t>
      </w:r>
      <w:proofErr w:type="gramStart"/>
      <w:r w:rsidRPr="006A58F2">
        <w:rPr>
          <w:rFonts w:eastAsia="Calibri"/>
          <w:color w:val="0D0D0D" w:themeColor="text1" w:themeTint="F2"/>
          <w:sz w:val="24"/>
          <w:szCs w:val="24"/>
          <w:lang w:eastAsia="en-US"/>
        </w:rPr>
        <w:t>;(</w:t>
      </w:r>
      <w:proofErr w:type="gramEnd"/>
      <w:r w:rsidRPr="006A58F2">
        <w:rPr>
          <w:color w:val="0D0D0D" w:themeColor="text1" w:themeTint="F2"/>
          <w:sz w:val="24"/>
          <w:szCs w:val="24"/>
        </w:rPr>
        <w:t xml:space="preserve"> официальный сайт Администрации Большеугонского сельсовета http://b-ugoni.ru,13.03.2013г.)</w:t>
      </w:r>
    </w:p>
    <w:p w:rsidR="006A58F2" w:rsidRPr="006A58F2" w:rsidRDefault="006A58F2" w:rsidP="006A58F2">
      <w:pPr>
        <w:widowControl w:val="0"/>
        <w:tabs>
          <w:tab w:val="left" w:pos="426"/>
          <w:tab w:val="left" w:pos="993"/>
        </w:tabs>
        <w:suppressAutoHyphens/>
        <w:ind w:firstLine="426"/>
        <w:jc w:val="both"/>
        <w:rPr>
          <w:rFonts w:eastAsia="Times New Roman"/>
          <w:color w:val="0D0D0D" w:themeColor="text1" w:themeTint="F2"/>
          <w:kern w:val="2"/>
          <w:sz w:val="24"/>
          <w:szCs w:val="24"/>
          <w:lang w:eastAsia="ar-SA"/>
        </w:rPr>
      </w:pPr>
      <w:proofErr w:type="gramStart"/>
      <w:r w:rsidRPr="006A58F2">
        <w:rPr>
          <w:color w:val="0D0D0D" w:themeColor="text1" w:themeTint="F2"/>
          <w:kern w:val="2"/>
          <w:sz w:val="24"/>
          <w:szCs w:val="24"/>
          <w:lang w:eastAsia="ar-SA"/>
        </w:rPr>
        <w:t xml:space="preserve">- </w:t>
      </w:r>
      <w:r w:rsidRPr="006A58F2">
        <w:rPr>
          <w:color w:val="0D0D0D" w:themeColor="text1" w:themeTint="F2"/>
          <w:sz w:val="24"/>
          <w:szCs w:val="24"/>
        </w:rPr>
        <w:t xml:space="preserve">Постановление Администрации Большеугонского сельсовета Льговского района  от 13.11.2018г. № 213 </w:t>
      </w:r>
      <w:r w:rsidRPr="006A58F2">
        <w:rPr>
          <w:color w:val="0D0D0D" w:themeColor="text1" w:themeTint="F2"/>
          <w:kern w:val="2"/>
          <w:sz w:val="24"/>
          <w:szCs w:val="24"/>
          <w:lang w:eastAsia="ar-SA"/>
        </w:rPr>
        <w:t>«Об утверждении перечня услуг, которые являются необходимыми и обязательными для предоставления            Администрацией Большеугонского сельсовета Льговского района 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(</w:t>
      </w:r>
      <w:r w:rsidRPr="006A58F2">
        <w:rPr>
          <w:color w:val="0D0D0D" w:themeColor="text1" w:themeTint="F2"/>
          <w:sz w:val="24"/>
          <w:szCs w:val="24"/>
        </w:rPr>
        <w:t xml:space="preserve">официальный сайт Администрации Большеугонского сельсовета </w:t>
      </w:r>
      <w:hyperlink r:id="rId8" w:history="1">
        <w:r w:rsidRPr="006A58F2">
          <w:rPr>
            <w:rStyle w:val="a4"/>
            <w:color w:val="0D0D0D" w:themeColor="text1" w:themeTint="F2"/>
            <w:sz w:val="24"/>
            <w:szCs w:val="24"/>
          </w:rPr>
          <w:t>http://b-ugoni.ru</w:t>
        </w:r>
      </w:hyperlink>
      <w:r w:rsidRPr="006A58F2">
        <w:rPr>
          <w:color w:val="0D0D0D" w:themeColor="text1" w:themeTint="F2"/>
          <w:sz w:val="24"/>
          <w:szCs w:val="24"/>
        </w:rPr>
        <w:t>, 15.11.2018г.)</w:t>
      </w:r>
      <w:proofErr w:type="gramEnd"/>
    </w:p>
    <w:p w:rsidR="006A58F2" w:rsidRPr="006A58F2" w:rsidRDefault="006A58F2" w:rsidP="006A58F2">
      <w:pPr>
        <w:widowControl w:val="0"/>
        <w:ind w:firstLine="720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6A58F2">
        <w:rPr>
          <w:rFonts w:eastAsia="Calibri"/>
          <w:color w:val="0D0D0D" w:themeColor="text1" w:themeTint="F2"/>
          <w:sz w:val="24"/>
          <w:szCs w:val="24"/>
          <w:lang w:eastAsia="en-US"/>
        </w:rPr>
        <w:t>- Устав муниципального образования «</w:t>
      </w:r>
      <w:proofErr w:type="spellStart"/>
      <w:r w:rsidRPr="006A58F2">
        <w:rPr>
          <w:rFonts w:eastAsia="Calibri"/>
          <w:color w:val="0D0D0D" w:themeColor="text1" w:themeTint="F2"/>
          <w:sz w:val="24"/>
          <w:szCs w:val="24"/>
          <w:lang w:eastAsia="en-US"/>
        </w:rPr>
        <w:t>Большеугонский</w:t>
      </w:r>
      <w:proofErr w:type="spellEnd"/>
      <w:r w:rsidRPr="006A58F2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сельсовет» Льговского района Курской области (принят решением  Представительного собрания (Собрания депутатов) Льговского района Курской области от 19.11.2010г.№ 20)</w:t>
      </w:r>
      <w:proofErr w:type="gramStart"/>
      <w:r w:rsidRPr="006A58F2">
        <w:rPr>
          <w:rFonts w:eastAsia="Calibri"/>
          <w:color w:val="0D0D0D" w:themeColor="text1" w:themeTint="F2"/>
          <w:sz w:val="24"/>
          <w:szCs w:val="24"/>
          <w:lang w:eastAsia="en-US"/>
        </w:rPr>
        <w:t>.</w:t>
      </w:r>
      <w:proofErr w:type="gramEnd"/>
      <w:r w:rsidRPr="006A58F2">
        <w:rPr>
          <w:color w:val="0D0D0D" w:themeColor="text1" w:themeTint="F2"/>
          <w:sz w:val="24"/>
          <w:szCs w:val="24"/>
        </w:rPr>
        <w:t xml:space="preserve"> (</w:t>
      </w:r>
      <w:proofErr w:type="gramStart"/>
      <w:r w:rsidRPr="006A58F2">
        <w:rPr>
          <w:color w:val="0D0D0D" w:themeColor="text1" w:themeTint="F2"/>
          <w:sz w:val="24"/>
          <w:szCs w:val="24"/>
        </w:rPr>
        <w:t>о</w:t>
      </w:r>
      <w:proofErr w:type="gramEnd"/>
      <w:r w:rsidRPr="006A58F2">
        <w:rPr>
          <w:color w:val="0D0D0D" w:themeColor="text1" w:themeTint="F2"/>
          <w:sz w:val="24"/>
          <w:szCs w:val="24"/>
        </w:rPr>
        <w:t>фициальный сайт Администрации Большеугонского сельсовета http://b-ugoni.ru,10.01.2013г.)</w:t>
      </w:r>
    </w:p>
    <w:p w:rsidR="006A58F2" w:rsidRPr="006A58F2" w:rsidRDefault="006A58F2" w:rsidP="006A58F2">
      <w:pPr>
        <w:autoSpaceDE w:val="0"/>
        <w:autoSpaceDN w:val="0"/>
        <w:adjustRightInd w:val="0"/>
        <w:jc w:val="both"/>
        <w:outlineLvl w:val="0"/>
        <w:rPr>
          <w:rFonts w:eastAsia="Calibri"/>
          <w:color w:val="0D0D0D" w:themeColor="text1" w:themeTint="F2"/>
          <w:sz w:val="24"/>
          <w:szCs w:val="24"/>
        </w:rPr>
      </w:pPr>
    </w:p>
    <w:p w:rsidR="006109BA" w:rsidRPr="006A58F2" w:rsidRDefault="006109BA">
      <w:pPr>
        <w:rPr>
          <w:color w:val="0D0D0D" w:themeColor="text1" w:themeTint="F2"/>
        </w:rPr>
      </w:pPr>
    </w:p>
    <w:sectPr w:rsidR="006109BA" w:rsidRPr="006A58F2" w:rsidSect="006C07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412"/>
    <w:rsid w:val="00132412"/>
    <w:rsid w:val="006109BA"/>
    <w:rsid w:val="006A58F2"/>
    <w:rsid w:val="0083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2412"/>
    <w:rPr>
      <w:b/>
      <w:bCs/>
    </w:rPr>
  </w:style>
  <w:style w:type="character" w:styleId="a4">
    <w:name w:val="Hyperlink"/>
    <w:basedOn w:val="a0"/>
    <w:uiPriority w:val="99"/>
    <w:semiHidden/>
    <w:unhideWhenUsed/>
    <w:rsid w:val="006A5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ugon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Sovet</cp:lastModifiedBy>
  <cp:revision>4</cp:revision>
  <dcterms:created xsi:type="dcterms:W3CDTF">2019-01-12T20:39:00Z</dcterms:created>
  <dcterms:modified xsi:type="dcterms:W3CDTF">2019-01-18T08:47:00Z</dcterms:modified>
</cp:coreProperties>
</file>